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D9BE6" w14:textId="77777777" w:rsidR="00223613" w:rsidRDefault="00223613" w:rsidP="00641253">
      <w:pPr>
        <w:rPr>
          <w:rFonts w:ascii="Helvetica" w:eastAsia="Times New Roman" w:hAnsi="Helvetica"/>
          <w:sz w:val="20"/>
          <w:szCs w:val="20"/>
        </w:rPr>
      </w:pPr>
    </w:p>
    <w:p w14:paraId="4012BFB7" w14:textId="77777777" w:rsidR="00223613" w:rsidRPr="00E449D4" w:rsidRDefault="00223613" w:rsidP="00641253">
      <w:pPr>
        <w:tabs>
          <w:tab w:val="left" w:pos="709"/>
        </w:tabs>
        <w:rPr>
          <w:rFonts w:ascii="Helvetica" w:eastAsia="Times New Roman" w:hAnsi="Helvetica"/>
          <w:sz w:val="32"/>
          <w:szCs w:val="32"/>
        </w:rPr>
      </w:pPr>
      <w:r w:rsidRPr="00E449D4">
        <w:rPr>
          <w:rFonts w:ascii="Arial" w:eastAsia="SimSun" w:hAnsi="Arial" w:cs="Arial"/>
          <w:b/>
          <w:bCs/>
          <w:color w:val="00B0F0"/>
          <w:kern w:val="3"/>
          <w:sz w:val="32"/>
          <w:szCs w:val="32"/>
          <w:u w:val="single"/>
          <w:lang w:eastAsia="zh-CN" w:bidi="hi-IN"/>
        </w:rPr>
        <w:t>Et à l'école d</w:t>
      </w:r>
      <w:bookmarkStart w:id="0" w:name="_GoBack"/>
      <w:bookmarkEnd w:id="0"/>
      <w:r w:rsidRPr="00E449D4">
        <w:rPr>
          <w:rFonts w:ascii="Arial" w:eastAsia="SimSun" w:hAnsi="Arial" w:cs="Arial"/>
          <w:b/>
          <w:bCs/>
          <w:color w:val="00B0F0"/>
          <w:kern w:val="3"/>
          <w:sz w:val="32"/>
          <w:szCs w:val="32"/>
          <w:u w:val="single"/>
          <w:lang w:eastAsia="zh-CN" w:bidi="hi-IN"/>
        </w:rPr>
        <w:t>e Beaufays, on ne lit pas que des livres...</w:t>
      </w:r>
      <w:r w:rsidRPr="00E449D4">
        <w:rPr>
          <w:rFonts w:ascii="Helvetica" w:eastAsia="Times New Roman" w:hAnsi="Helvetica"/>
          <w:sz w:val="32"/>
          <w:szCs w:val="32"/>
        </w:rPr>
        <w:t xml:space="preserve"> </w:t>
      </w:r>
    </w:p>
    <w:p w14:paraId="70EEBD78" w14:textId="77777777" w:rsidR="00641253" w:rsidRDefault="00641253" w:rsidP="00641253">
      <w:pPr>
        <w:rPr>
          <w:rFonts w:ascii="Helvetica" w:eastAsia="Times New Roman" w:hAnsi="Helvetica"/>
          <w:sz w:val="26"/>
          <w:szCs w:val="26"/>
        </w:rPr>
      </w:pPr>
    </w:p>
    <w:p w14:paraId="2A519E62" w14:textId="6FE04F18" w:rsidR="00223613" w:rsidRDefault="00223613" w:rsidP="00641253">
      <w:pPr>
        <w:rPr>
          <w:rFonts w:ascii="Helvetica" w:eastAsia="Times New Roman" w:hAnsi="Helvetica"/>
          <w:sz w:val="26"/>
          <w:szCs w:val="26"/>
        </w:rPr>
      </w:pPr>
      <w:r w:rsidRPr="00641253">
        <w:rPr>
          <w:rFonts w:ascii="Helvetica" w:eastAsia="Times New Roman" w:hAnsi="Helvetica"/>
          <w:sz w:val="26"/>
          <w:szCs w:val="26"/>
        </w:rPr>
        <w:t>Un projet de lecture pas comme les autres qui englobe les maternelles jusqu'à la sixième année primaire va bientôt faire son apparition. Il s'agira d'apprendre à lire de façon ludique et évolutive des tableaux à double entrée, des cartes et des plans. Dans l'enceinte de l'école et à l'extérieur, on installe, en ce moment, et de façon permanente, 288 postes de contrôle de courses d'orientation.</w:t>
      </w:r>
    </w:p>
    <w:p w14:paraId="0B4748A1" w14:textId="77777777" w:rsidR="00641253" w:rsidRDefault="00641253" w:rsidP="00641253">
      <w:pPr>
        <w:rPr>
          <w:rFonts w:ascii="Helvetica" w:eastAsia="Times New Roman" w:hAnsi="Helvetica"/>
          <w:sz w:val="26"/>
          <w:szCs w:val="26"/>
        </w:rPr>
      </w:pPr>
    </w:p>
    <w:p w14:paraId="7C039660" w14:textId="2832F21C" w:rsidR="00641253" w:rsidRPr="00641253" w:rsidRDefault="00641253" w:rsidP="00641253">
      <w:pPr>
        <w:rPr>
          <w:rFonts w:ascii="Helvetica" w:eastAsia="Times New Roman" w:hAnsi="Helvetica"/>
          <w:sz w:val="26"/>
          <w:szCs w:val="26"/>
        </w:rPr>
      </w:pPr>
      <w:r w:rsidRPr="00641253"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FB0A599" wp14:editId="71F57041">
            <wp:simplePos x="0" y="0"/>
            <wp:positionH relativeFrom="column">
              <wp:posOffset>3962400</wp:posOffset>
            </wp:positionH>
            <wp:positionV relativeFrom="paragraph">
              <wp:posOffset>235424</wp:posOffset>
            </wp:positionV>
            <wp:extent cx="1367790" cy="2187575"/>
            <wp:effectExtent l="0" t="0" r="3810" b="3175"/>
            <wp:wrapSquare wrapText="bothSides"/>
            <wp:docPr id="18" name="Image 18" descr="Une image contenant arbre, personne, extérieur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arbre, personne, extérieur, fi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53"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A55D949" wp14:editId="688AB45A">
            <wp:simplePos x="0" y="0"/>
            <wp:positionH relativeFrom="column">
              <wp:posOffset>560521</wp:posOffset>
            </wp:positionH>
            <wp:positionV relativeFrom="paragraph">
              <wp:posOffset>363855</wp:posOffset>
            </wp:positionV>
            <wp:extent cx="2700020" cy="2056130"/>
            <wp:effectExtent l="0" t="0" r="5080" b="1270"/>
            <wp:wrapTopAndBottom/>
            <wp:docPr id="16" name="Image 16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12DE" w14:textId="303D2BB1" w:rsidR="00641253" w:rsidRDefault="0064125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</w:p>
    <w:p w14:paraId="437DBE66" w14:textId="5D1E4EA2" w:rsidR="00641253" w:rsidRDefault="0064125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</w:p>
    <w:p w14:paraId="359374F4" w14:textId="77777777" w:rsidR="00641253" w:rsidRDefault="0064125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</w:p>
    <w:p w14:paraId="1835D358" w14:textId="143962AF" w:rsidR="00223613" w:rsidRPr="00641253" w:rsidRDefault="0022361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  <w:r w:rsidRPr="00641253">
        <w:rPr>
          <w:rFonts w:ascii="Helvetica" w:eastAsia="Times New Roman" w:hAnsi="Helvetica"/>
          <w:sz w:val="26"/>
          <w:szCs w:val="26"/>
        </w:rPr>
        <w:t>Les postes MAPICO proposent 4 variantes de contrôle (couleurs, lettres, nombres et pictogrammes) qui</w:t>
      </w:r>
    </w:p>
    <w:p w14:paraId="63F9A438" w14:textId="590FF3B3" w:rsidR="00223613" w:rsidRPr="00641253" w:rsidRDefault="0022361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  <w:proofErr w:type="gramStart"/>
      <w:r w:rsidRPr="00641253">
        <w:rPr>
          <w:rFonts w:ascii="Helvetica" w:eastAsia="Times New Roman" w:hAnsi="Helvetica"/>
          <w:sz w:val="26"/>
          <w:szCs w:val="26"/>
        </w:rPr>
        <w:t>elles</w:t>
      </w:r>
      <w:proofErr w:type="gramEnd"/>
      <w:r w:rsidRPr="00641253">
        <w:rPr>
          <w:rFonts w:ascii="Helvetica" w:eastAsia="Times New Roman" w:hAnsi="Helvetica"/>
          <w:sz w:val="26"/>
          <w:szCs w:val="26"/>
        </w:rPr>
        <w:t>-mêmes permettent d’innombrables combinaisons, ce qui rend leur utilisation particulièrement</w:t>
      </w:r>
    </w:p>
    <w:p w14:paraId="7B1DDC98" w14:textId="783C8A55" w:rsidR="00223613" w:rsidRDefault="0022361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  <w:proofErr w:type="gramStart"/>
      <w:r w:rsidRPr="00641253">
        <w:rPr>
          <w:rFonts w:ascii="Helvetica" w:eastAsia="Times New Roman" w:hAnsi="Helvetica"/>
          <w:sz w:val="26"/>
          <w:szCs w:val="26"/>
        </w:rPr>
        <w:t>adaptée</w:t>
      </w:r>
      <w:proofErr w:type="gramEnd"/>
      <w:r w:rsidRPr="00641253">
        <w:rPr>
          <w:rFonts w:ascii="Helvetica" w:eastAsia="Times New Roman" w:hAnsi="Helvetica"/>
          <w:sz w:val="26"/>
          <w:szCs w:val="26"/>
        </w:rPr>
        <w:t xml:space="preserve"> aux enfants et au monde scolaire tout en restant attractive pour les adultes.</w:t>
      </w:r>
    </w:p>
    <w:p w14:paraId="4593E5F9" w14:textId="77777777" w:rsidR="00641253" w:rsidRPr="00641253" w:rsidRDefault="00641253" w:rsidP="0064125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6"/>
          <w:szCs w:val="26"/>
        </w:rPr>
      </w:pPr>
    </w:p>
    <w:p w14:paraId="43A4B4C5" w14:textId="57D47D9B" w:rsidR="00223613" w:rsidRPr="00641253" w:rsidRDefault="00223613" w:rsidP="00641253">
      <w:pPr>
        <w:rPr>
          <w:rFonts w:ascii="Helvetica" w:eastAsia="Times New Roman" w:hAnsi="Helvetica"/>
          <w:sz w:val="26"/>
          <w:szCs w:val="26"/>
        </w:rPr>
      </w:pPr>
    </w:p>
    <w:p w14:paraId="20B7C5A8" w14:textId="4D3B39F4" w:rsidR="00223613" w:rsidRPr="00641253" w:rsidRDefault="00223613" w:rsidP="005A3708">
      <w:pPr>
        <w:jc w:val="center"/>
        <w:rPr>
          <w:rFonts w:ascii="Arial" w:eastAsia="SimSun" w:hAnsi="Arial" w:cs="Arial"/>
          <w:b/>
          <w:bCs/>
          <w:color w:val="00B0F0"/>
          <w:kern w:val="3"/>
          <w:sz w:val="26"/>
          <w:szCs w:val="26"/>
          <w:u w:val="single"/>
          <w:lang w:eastAsia="zh-CN" w:bidi="hi-IN"/>
        </w:rPr>
      </w:pPr>
      <w:r w:rsidRPr="00641253">
        <w:rPr>
          <w:rFonts w:ascii="Arial" w:eastAsia="SimSun" w:hAnsi="Arial" w:cs="Arial"/>
          <w:b/>
          <w:bCs/>
          <w:color w:val="00B0F0"/>
          <w:kern w:val="3"/>
          <w:sz w:val="26"/>
          <w:szCs w:val="26"/>
          <w:u w:val="single"/>
          <w:lang w:eastAsia="zh-CN" w:bidi="hi-IN"/>
        </w:rPr>
        <w:t>LIRE…quel plaisir !</w:t>
      </w:r>
    </w:p>
    <w:p w14:paraId="45267A93" w14:textId="77777777" w:rsidR="00223613" w:rsidRPr="00641253" w:rsidRDefault="00223613" w:rsidP="00641253">
      <w:pPr>
        <w:spacing w:after="0"/>
        <w:rPr>
          <w:rFonts w:eastAsia="SimSun" w:cstheme="minorHAnsi"/>
          <w:color w:val="000000"/>
          <w:kern w:val="3"/>
          <w:sz w:val="26"/>
          <w:szCs w:val="26"/>
          <w:lang w:eastAsia="zh-CN" w:bidi="hi-IN"/>
        </w:rPr>
      </w:pPr>
    </w:p>
    <w:p w14:paraId="41725662" w14:textId="30ACCEB9" w:rsidR="00807E1C" w:rsidRPr="00641253" w:rsidRDefault="00807E1C" w:rsidP="00641253">
      <w:pPr>
        <w:rPr>
          <w:sz w:val="26"/>
          <w:szCs w:val="26"/>
        </w:rPr>
      </w:pPr>
    </w:p>
    <w:sectPr w:rsidR="00807E1C" w:rsidRPr="00641253" w:rsidSect="00641253">
      <w:type w:val="continuous"/>
      <w:pgSz w:w="11910" w:h="16840" w:code="9"/>
      <w:pgMar w:top="720" w:right="1137" w:bottom="720" w:left="1134" w:header="975" w:footer="125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3"/>
    <w:rsid w:val="001F1A02"/>
    <w:rsid w:val="00223613"/>
    <w:rsid w:val="005A3708"/>
    <w:rsid w:val="00641253"/>
    <w:rsid w:val="00807E1C"/>
    <w:rsid w:val="00C8175E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2172"/>
  <w15:chartTrackingRefBased/>
  <w15:docId w15:val="{555C27BB-4E2A-4623-8CB0-4282F2D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LIBION</dc:creator>
  <cp:keywords/>
  <dc:description/>
  <cp:lastModifiedBy>Or Bodill</cp:lastModifiedBy>
  <cp:revision>5</cp:revision>
  <dcterms:created xsi:type="dcterms:W3CDTF">2022-05-13T13:58:00Z</dcterms:created>
  <dcterms:modified xsi:type="dcterms:W3CDTF">2022-05-16T08:44:00Z</dcterms:modified>
</cp:coreProperties>
</file>